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86A" w:rsidRDefault="005A386A" w:rsidP="005A38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17.06.2016 г. № 02-296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992099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992099" w:rsidRDefault="00992099" w:rsidP="00677A38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677A38" w:rsidRPr="00677A38">
        <w:rPr>
          <w:rFonts w:ascii="Times New Roman" w:hAnsi="Times New Roman"/>
          <w:sz w:val="28"/>
          <w:szCs w:val="28"/>
        </w:rPr>
        <w:t>Об утверждении Положения о порядке проведения открытого конкурса на право заключения договоров на размещение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992099" w:rsidRDefault="00992099" w:rsidP="004554FD">
      <w:pPr>
        <w:spacing w:after="0" w:line="252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2099" w:rsidRDefault="00992099" w:rsidP="004554FD">
      <w:pPr>
        <w:spacing w:after="0" w:line="25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</w:t>
      </w:r>
      <w:r w:rsidRPr="006574C0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№1312</w:t>
      </w:r>
      <w:r w:rsidR="006574C0">
        <w:rPr>
          <w:rFonts w:ascii="Times New Roman" w:hAnsi="Times New Roman"/>
          <w:sz w:val="28"/>
          <w:szCs w:val="28"/>
        </w:rPr>
        <w:t xml:space="preserve"> (далее – Порядок </w:t>
      </w:r>
      <w:r w:rsidR="006574C0" w:rsidRPr="00C24E7B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 w:rsidR="006574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99C">
        <w:rPr>
          <w:rFonts w:ascii="Times New Roman" w:hAnsi="Times New Roman"/>
          <w:sz w:val="28"/>
          <w:szCs w:val="28"/>
        </w:rPr>
        <w:t>«</w:t>
      </w:r>
      <w:r w:rsidR="00FA79B6" w:rsidRPr="00677A38">
        <w:rPr>
          <w:rFonts w:ascii="Times New Roman" w:hAnsi="Times New Roman"/>
          <w:sz w:val="28"/>
          <w:szCs w:val="28"/>
        </w:rPr>
        <w:t>Об утверждении Положения о порядке проведения открытого конкурса на право заключения договоров на размещение нестационарных торговых объектов (объектов по оказанию услуг) на территории муниципального района Белебеевский район Республики Башкортостан</w:t>
      </w:r>
      <w:r w:rsidRPr="00F8599C">
        <w:rPr>
          <w:rFonts w:ascii="Times New Roman" w:hAnsi="Times New Roman"/>
          <w:sz w:val="28"/>
          <w:szCs w:val="28"/>
        </w:rPr>
        <w:t xml:space="preserve">» (далее - проект акта), представленный отделом предпринимательства и </w:t>
      </w:r>
      <w:r w:rsidR="00CA3469">
        <w:rPr>
          <w:rFonts w:ascii="Times New Roman" w:hAnsi="Times New Roman"/>
          <w:sz w:val="28"/>
          <w:szCs w:val="28"/>
        </w:rPr>
        <w:t>торговли</w:t>
      </w:r>
      <w:r w:rsidRPr="00F8599C">
        <w:rPr>
          <w:rFonts w:ascii="Times New Roman" w:hAnsi="Times New Roman"/>
          <w:sz w:val="28"/>
          <w:szCs w:val="28"/>
        </w:rPr>
        <w:t xml:space="preserve"> </w:t>
      </w:r>
      <w:r w:rsidR="0093095A">
        <w:rPr>
          <w:rFonts w:ascii="Times New Roman" w:hAnsi="Times New Roman"/>
          <w:sz w:val="28"/>
          <w:szCs w:val="28"/>
        </w:rPr>
        <w:t xml:space="preserve">УЭР </w:t>
      </w:r>
      <w:r w:rsidRPr="00F8599C">
        <w:rPr>
          <w:rFonts w:ascii="Times New Roman" w:hAnsi="Times New Roman"/>
          <w:sz w:val="28"/>
          <w:szCs w:val="28"/>
        </w:rPr>
        <w:t>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1D6ED1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акта</w:t>
      </w:r>
      <w:r w:rsidR="001D6ED1" w:rsidRPr="001D6ED1">
        <w:rPr>
          <w:rFonts w:ascii="Times New Roman" w:hAnsi="Times New Roman"/>
          <w:sz w:val="28"/>
          <w:szCs w:val="28"/>
        </w:rPr>
        <w:t xml:space="preserve"> </w:t>
      </w:r>
      <w:r w:rsidR="001D6ED1">
        <w:rPr>
          <w:rFonts w:ascii="Times New Roman" w:hAnsi="Times New Roman"/>
          <w:sz w:val="28"/>
          <w:szCs w:val="28"/>
        </w:rPr>
        <w:t>для подготовки настоящего заключения направлен впервые и  разработан в</w:t>
      </w:r>
      <w:r w:rsidR="001D6ED1" w:rsidRPr="00B97C5F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D6ED1">
        <w:rPr>
          <w:rFonts w:ascii="Times New Roman" w:hAnsi="Times New Roman"/>
          <w:sz w:val="28"/>
          <w:szCs w:val="28"/>
        </w:rPr>
        <w:t>создания открытых конкурентных конкурсных условий для осуществления предпринимательской деятельности на нестационарных торговых объектах (объектах по оказанию услуг), обеспечени</w:t>
      </w:r>
      <w:r w:rsidR="00974E58">
        <w:rPr>
          <w:rFonts w:ascii="Times New Roman" w:hAnsi="Times New Roman"/>
          <w:sz w:val="28"/>
          <w:szCs w:val="28"/>
        </w:rPr>
        <w:t>я</w:t>
      </w:r>
      <w:r w:rsidR="001D6ED1">
        <w:rPr>
          <w:rFonts w:ascii="Times New Roman" w:hAnsi="Times New Roman"/>
          <w:sz w:val="28"/>
          <w:szCs w:val="28"/>
        </w:rPr>
        <w:t xml:space="preserve"> развития малых форматов торговли и оказания услуг, поддержк</w:t>
      </w:r>
      <w:r w:rsidR="00974E58">
        <w:rPr>
          <w:rFonts w:ascii="Times New Roman" w:hAnsi="Times New Roman"/>
          <w:sz w:val="28"/>
          <w:szCs w:val="28"/>
        </w:rPr>
        <w:t>и</w:t>
      </w:r>
      <w:r w:rsidR="001D6ED1">
        <w:rPr>
          <w:rFonts w:ascii="Times New Roman" w:hAnsi="Times New Roman"/>
          <w:sz w:val="28"/>
          <w:szCs w:val="28"/>
        </w:rPr>
        <w:t xml:space="preserve"> сельхозтоваропроизводителей.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установлено, что процедуры, предусмотренные </w:t>
      </w:r>
      <w:r w:rsidR="005C5363">
        <w:rPr>
          <w:rFonts w:ascii="Times New Roman" w:hAnsi="Times New Roman"/>
          <w:sz w:val="28"/>
          <w:szCs w:val="28"/>
        </w:rPr>
        <w:t>Порядком</w:t>
      </w:r>
      <w:r w:rsidRPr="00C24E7B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</w:t>
      </w:r>
      <w:r w:rsidRPr="00A541A1">
        <w:rPr>
          <w:rFonts w:ascii="Times New Roman" w:hAnsi="Times New Roman"/>
          <w:sz w:val="28"/>
          <w:szCs w:val="28"/>
        </w:rPr>
        <w:t>с 2</w:t>
      </w:r>
      <w:r w:rsidR="00A541A1" w:rsidRPr="00A541A1">
        <w:rPr>
          <w:rFonts w:ascii="Times New Roman" w:hAnsi="Times New Roman"/>
          <w:sz w:val="28"/>
          <w:szCs w:val="28"/>
        </w:rPr>
        <w:t>0</w:t>
      </w:r>
      <w:r w:rsidR="00665599" w:rsidRPr="00A541A1">
        <w:rPr>
          <w:rFonts w:ascii="Times New Roman" w:hAnsi="Times New Roman"/>
          <w:sz w:val="28"/>
          <w:szCs w:val="28"/>
        </w:rPr>
        <w:t xml:space="preserve"> ма</w:t>
      </w:r>
      <w:r w:rsidR="008B524A" w:rsidRPr="00A541A1">
        <w:rPr>
          <w:rFonts w:ascii="Times New Roman" w:hAnsi="Times New Roman"/>
          <w:sz w:val="28"/>
          <w:szCs w:val="28"/>
        </w:rPr>
        <w:t>я</w:t>
      </w:r>
      <w:r w:rsidR="00665599" w:rsidRPr="00A541A1">
        <w:rPr>
          <w:rFonts w:ascii="Times New Roman" w:hAnsi="Times New Roman"/>
          <w:sz w:val="28"/>
          <w:szCs w:val="28"/>
        </w:rPr>
        <w:t xml:space="preserve"> </w:t>
      </w:r>
      <w:r w:rsidRPr="00A541A1">
        <w:rPr>
          <w:rFonts w:ascii="Times New Roman" w:hAnsi="Times New Roman"/>
          <w:sz w:val="28"/>
          <w:szCs w:val="28"/>
        </w:rPr>
        <w:t xml:space="preserve">по </w:t>
      </w:r>
      <w:r w:rsidR="00A541A1" w:rsidRPr="00A541A1">
        <w:rPr>
          <w:rFonts w:ascii="Times New Roman" w:hAnsi="Times New Roman"/>
          <w:sz w:val="28"/>
          <w:szCs w:val="28"/>
        </w:rPr>
        <w:t>3</w:t>
      </w:r>
      <w:r w:rsidRPr="00A541A1">
        <w:rPr>
          <w:rFonts w:ascii="Times New Roman" w:hAnsi="Times New Roman"/>
          <w:sz w:val="28"/>
          <w:szCs w:val="28"/>
        </w:rPr>
        <w:t xml:space="preserve"> </w:t>
      </w:r>
      <w:r w:rsidR="00A541A1" w:rsidRPr="00A541A1">
        <w:rPr>
          <w:rFonts w:ascii="Times New Roman" w:hAnsi="Times New Roman"/>
          <w:sz w:val="28"/>
          <w:szCs w:val="28"/>
        </w:rPr>
        <w:t>июн</w:t>
      </w:r>
      <w:r w:rsidR="008B524A" w:rsidRPr="00A541A1">
        <w:rPr>
          <w:rFonts w:ascii="Times New Roman" w:hAnsi="Times New Roman"/>
          <w:sz w:val="28"/>
          <w:szCs w:val="28"/>
        </w:rPr>
        <w:t>я</w:t>
      </w:r>
      <w:r w:rsidRPr="00A541A1">
        <w:rPr>
          <w:rFonts w:ascii="Times New Roman" w:hAnsi="Times New Roman"/>
          <w:sz w:val="28"/>
          <w:szCs w:val="28"/>
        </w:rPr>
        <w:t xml:space="preserve"> 201</w:t>
      </w:r>
      <w:r w:rsidR="00665599" w:rsidRPr="00A541A1">
        <w:rPr>
          <w:rFonts w:ascii="Times New Roman" w:hAnsi="Times New Roman"/>
          <w:sz w:val="28"/>
          <w:szCs w:val="28"/>
        </w:rPr>
        <w:t>6</w:t>
      </w:r>
      <w:r w:rsidRPr="00A541A1">
        <w:rPr>
          <w:rFonts w:ascii="Times New Roman" w:hAnsi="Times New Roman"/>
          <w:sz w:val="28"/>
          <w:szCs w:val="28"/>
        </w:rPr>
        <w:t xml:space="preserve"> г</w:t>
      </w:r>
      <w:r w:rsidR="005435E1" w:rsidRPr="00A541A1">
        <w:rPr>
          <w:rFonts w:ascii="Times New Roman" w:hAnsi="Times New Roman"/>
          <w:sz w:val="28"/>
          <w:szCs w:val="28"/>
        </w:rPr>
        <w:t>.</w:t>
      </w:r>
      <w:r w:rsidRPr="004E6589">
        <w:rPr>
          <w:rFonts w:ascii="Times New Roman" w:hAnsi="Times New Roman"/>
          <w:sz w:val="28"/>
          <w:szCs w:val="28"/>
        </w:rPr>
        <w:t xml:space="preserve">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E6589">
        <w:rPr>
          <w:rFonts w:ascii="Times New Roman" w:hAnsi="Times New Roman"/>
          <w:sz w:val="28"/>
          <w:szCs w:val="28"/>
        </w:rPr>
        <w:t>ах</w:t>
      </w:r>
      <w:r w:rsidRPr="004E6589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D85ADC" w:rsidRPr="0067184F">
          <w:rPr>
            <w:rStyle w:val="a3"/>
            <w:rFonts w:ascii="Times New Roman" w:hAnsi="Times New Roman"/>
            <w:sz w:val="28"/>
            <w:szCs w:val="28"/>
          </w:rPr>
          <w:t>http: //www.belebey-mr.ru /deyatelnost /otsenka -reguliruyushchego</w:t>
        </w:r>
      </w:hyperlink>
      <w:r w:rsidR="00D85ADC" w:rsidRPr="0067184F">
        <w:rPr>
          <w:rFonts w:ascii="Times New Roman" w:hAnsi="Times New Roman"/>
          <w:sz w:val="28"/>
          <w:szCs w:val="28"/>
        </w:rPr>
        <w:t xml:space="preserve"> – vozdeystviya /publichnye-konsultatsii-po-orv.php</w:t>
      </w:r>
      <w:r w:rsidRPr="006718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</w:t>
      </w:r>
      <w:r w:rsidRPr="00EE7C75">
        <w:rPr>
          <w:rFonts w:ascii="Times New Roman" w:hAnsi="Times New Roman"/>
          <w:sz w:val="28"/>
          <w:szCs w:val="28"/>
        </w:rPr>
        <w:t xml:space="preserve">с </w:t>
      </w:r>
      <w:r w:rsidR="00EE7C75" w:rsidRPr="00EE7C75">
        <w:rPr>
          <w:rFonts w:ascii="Times New Roman" w:hAnsi="Times New Roman"/>
          <w:sz w:val="28"/>
          <w:szCs w:val="28"/>
        </w:rPr>
        <w:t>20</w:t>
      </w:r>
      <w:r w:rsidR="0067184F" w:rsidRPr="00EE7C75">
        <w:rPr>
          <w:rFonts w:ascii="Times New Roman" w:hAnsi="Times New Roman"/>
          <w:sz w:val="28"/>
          <w:szCs w:val="28"/>
        </w:rPr>
        <w:t xml:space="preserve"> мая</w:t>
      </w:r>
      <w:r w:rsidRPr="00EE7C75">
        <w:rPr>
          <w:rFonts w:ascii="Times New Roman" w:hAnsi="Times New Roman"/>
          <w:sz w:val="28"/>
          <w:szCs w:val="28"/>
        </w:rPr>
        <w:t xml:space="preserve"> по </w:t>
      </w:r>
      <w:r w:rsidR="0067184F" w:rsidRPr="00EE7C75">
        <w:rPr>
          <w:rFonts w:ascii="Times New Roman" w:hAnsi="Times New Roman"/>
          <w:sz w:val="28"/>
          <w:szCs w:val="28"/>
        </w:rPr>
        <w:t>3</w:t>
      </w:r>
      <w:r w:rsidRPr="00EE7C75">
        <w:rPr>
          <w:rFonts w:ascii="Times New Roman" w:hAnsi="Times New Roman"/>
          <w:sz w:val="28"/>
          <w:szCs w:val="28"/>
        </w:rPr>
        <w:t xml:space="preserve"> </w:t>
      </w:r>
      <w:r w:rsidR="0067184F" w:rsidRPr="00EE7C75">
        <w:rPr>
          <w:rFonts w:ascii="Times New Roman" w:hAnsi="Times New Roman"/>
          <w:sz w:val="28"/>
          <w:szCs w:val="28"/>
        </w:rPr>
        <w:t>июн</w:t>
      </w:r>
      <w:r w:rsidR="008B524A" w:rsidRPr="00EE7C75">
        <w:rPr>
          <w:rFonts w:ascii="Times New Roman" w:hAnsi="Times New Roman"/>
          <w:sz w:val="28"/>
          <w:szCs w:val="28"/>
        </w:rPr>
        <w:t>я</w:t>
      </w:r>
      <w:r w:rsidRPr="00EE7C75">
        <w:rPr>
          <w:rFonts w:ascii="Times New Roman" w:hAnsi="Times New Roman"/>
          <w:sz w:val="28"/>
          <w:szCs w:val="28"/>
        </w:rPr>
        <w:t xml:space="preserve"> 201</w:t>
      </w:r>
      <w:r w:rsidR="003B002E" w:rsidRPr="00EE7C75">
        <w:rPr>
          <w:rFonts w:ascii="Times New Roman" w:hAnsi="Times New Roman"/>
          <w:sz w:val="28"/>
          <w:szCs w:val="28"/>
        </w:rPr>
        <w:t>6</w:t>
      </w:r>
      <w:r w:rsidRPr="00EE7C7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проведены публичные консультации </w:t>
      </w:r>
      <w:r w:rsidRPr="00220A33">
        <w:rPr>
          <w:rFonts w:ascii="Times New Roman" w:hAnsi="Times New Roman"/>
          <w:sz w:val="28"/>
          <w:szCs w:val="28"/>
        </w:rPr>
        <w:t xml:space="preserve">путем опубликования уведомления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«Белебеевские известия</w:t>
      </w:r>
      <w:r>
        <w:rPr>
          <w:rFonts w:ascii="Times New Roman" w:hAnsi="Times New Roman"/>
          <w:sz w:val="28"/>
          <w:szCs w:val="28"/>
        </w:rPr>
        <w:t>».</w:t>
      </w:r>
      <w:r w:rsidRPr="00942DD4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4554FD">
      <w:pPr>
        <w:spacing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  <w:r w:rsidR="00521EAC">
        <w:rPr>
          <w:rFonts w:ascii="Times New Roman" w:hAnsi="Times New Roman"/>
          <w:sz w:val="28"/>
          <w:szCs w:val="28"/>
        </w:rPr>
        <w:t xml:space="preserve"> </w:t>
      </w:r>
      <w:r w:rsidR="00521EAC" w:rsidRPr="00A01360">
        <w:rPr>
          <w:rFonts w:ascii="Times New Roman" w:hAnsi="Times New Roman"/>
          <w:sz w:val="28"/>
          <w:szCs w:val="28"/>
        </w:rPr>
        <w:t>В обсуждении проекта акта приняли участие 1</w:t>
      </w:r>
      <w:r w:rsidR="008B524A">
        <w:rPr>
          <w:rFonts w:ascii="Times New Roman" w:hAnsi="Times New Roman"/>
          <w:sz w:val="28"/>
          <w:szCs w:val="28"/>
        </w:rPr>
        <w:t>0</w:t>
      </w:r>
      <w:r w:rsidR="00521EAC" w:rsidRPr="00A01360">
        <w:rPr>
          <w:rFonts w:ascii="Times New Roman" w:hAnsi="Times New Roman"/>
          <w:sz w:val="28"/>
          <w:szCs w:val="28"/>
        </w:rPr>
        <w:t xml:space="preserve"> предпринимателей.</w:t>
      </w:r>
    </w:p>
    <w:p w:rsidR="00992099" w:rsidRPr="002271BE" w:rsidRDefault="00992099" w:rsidP="004554FD">
      <w:pPr>
        <w:spacing w:before="120" w:after="0" w:line="25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71BE">
        <w:rPr>
          <w:rFonts w:ascii="Times New Roman" w:hAnsi="Times New Roman"/>
          <w:sz w:val="28"/>
          <w:szCs w:val="28"/>
        </w:rPr>
        <w:t>На основе проведенной оценки регулирующего воздействия проекта акта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 акта,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 расходов субъектов предпринимательской и иной экономической деятельности или способствуют возникновению необоснованных расходов бюджетов всех уровней бюджетной системы Российской Федерации.</w:t>
      </w:r>
    </w:p>
    <w:p w:rsidR="00992099" w:rsidRDefault="00992099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p w:rsidR="00F00F23" w:rsidRDefault="00F00F23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F00F23" w:rsidSect="00F651CE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319A"/>
    <w:rsid w:val="00010C3F"/>
    <w:rsid w:val="0001338F"/>
    <w:rsid w:val="00024E1B"/>
    <w:rsid w:val="0003714C"/>
    <w:rsid w:val="0004579E"/>
    <w:rsid w:val="00050093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A0FE2"/>
    <w:rsid w:val="001A33AB"/>
    <w:rsid w:val="001A437F"/>
    <w:rsid w:val="001B4729"/>
    <w:rsid w:val="001D6ED1"/>
    <w:rsid w:val="0020138E"/>
    <w:rsid w:val="00215DF9"/>
    <w:rsid w:val="00220A33"/>
    <w:rsid w:val="002271BE"/>
    <w:rsid w:val="002418A5"/>
    <w:rsid w:val="00261DE7"/>
    <w:rsid w:val="00271F53"/>
    <w:rsid w:val="00272D7C"/>
    <w:rsid w:val="002861FF"/>
    <w:rsid w:val="00291416"/>
    <w:rsid w:val="002A711B"/>
    <w:rsid w:val="002C5F0B"/>
    <w:rsid w:val="002F1610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A44AB"/>
    <w:rsid w:val="003B002E"/>
    <w:rsid w:val="003C2D1B"/>
    <w:rsid w:val="003D2620"/>
    <w:rsid w:val="003D29A0"/>
    <w:rsid w:val="00404180"/>
    <w:rsid w:val="004116C8"/>
    <w:rsid w:val="00413A49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6968"/>
    <w:rsid w:val="004E6589"/>
    <w:rsid w:val="004F486A"/>
    <w:rsid w:val="00507487"/>
    <w:rsid w:val="00521EAC"/>
    <w:rsid w:val="00522551"/>
    <w:rsid w:val="005241D3"/>
    <w:rsid w:val="00525FF1"/>
    <w:rsid w:val="005435E1"/>
    <w:rsid w:val="0055700C"/>
    <w:rsid w:val="00563907"/>
    <w:rsid w:val="005A386A"/>
    <w:rsid w:val="005C5363"/>
    <w:rsid w:val="005C589D"/>
    <w:rsid w:val="005D1910"/>
    <w:rsid w:val="005E4F7D"/>
    <w:rsid w:val="005E6527"/>
    <w:rsid w:val="0060341C"/>
    <w:rsid w:val="00616EB9"/>
    <w:rsid w:val="00624A8C"/>
    <w:rsid w:val="006574C0"/>
    <w:rsid w:val="00665599"/>
    <w:rsid w:val="0067184F"/>
    <w:rsid w:val="0067375E"/>
    <w:rsid w:val="006757F9"/>
    <w:rsid w:val="006774CE"/>
    <w:rsid w:val="00677A38"/>
    <w:rsid w:val="00685D4E"/>
    <w:rsid w:val="006A28DC"/>
    <w:rsid w:val="006A7080"/>
    <w:rsid w:val="006B5717"/>
    <w:rsid w:val="006C5893"/>
    <w:rsid w:val="006D1FB6"/>
    <w:rsid w:val="006D5973"/>
    <w:rsid w:val="006E57EF"/>
    <w:rsid w:val="006F3AF5"/>
    <w:rsid w:val="00702190"/>
    <w:rsid w:val="007134BA"/>
    <w:rsid w:val="0071588E"/>
    <w:rsid w:val="0072399E"/>
    <w:rsid w:val="00731511"/>
    <w:rsid w:val="00756EAF"/>
    <w:rsid w:val="007803B8"/>
    <w:rsid w:val="00792E25"/>
    <w:rsid w:val="007B5F82"/>
    <w:rsid w:val="007D68C6"/>
    <w:rsid w:val="007D71E3"/>
    <w:rsid w:val="007D7CD3"/>
    <w:rsid w:val="008413E6"/>
    <w:rsid w:val="00846302"/>
    <w:rsid w:val="008832C4"/>
    <w:rsid w:val="008B524A"/>
    <w:rsid w:val="008F16D2"/>
    <w:rsid w:val="00910659"/>
    <w:rsid w:val="00911003"/>
    <w:rsid w:val="00915859"/>
    <w:rsid w:val="00924732"/>
    <w:rsid w:val="0093095A"/>
    <w:rsid w:val="00942DD4"/>
    <w:rsid w:val="00974E58"/>
    <w:rsid w:val="00992099"/>
    <w:rsid w:val="009A2087"/>
    <w:rsid w:val="009A721E"/>
    <w:rsid w:val="009B3229"/>
    <w:rsid w:val="009F2C23"/>
    <w:rsid w:val="009F3C4E"/>
    <w:rsid w:val="00A01360"/>
    <w:rsid w:val="00A0775B"/>
    <w:rsid w:val="00A13346"/>
    <w:rsid w:val="00A312CA"/>
    <w:rsid w:val="00A37607"/>
    <w:rsid w:val="00A541A1"/>
    <w:rsid w:val="00A63E71"/>
    <w:rsid w:val="00A740FD"/>
    <w:rsid w:val="00A875CF"/>
    <w:rsid w:val="00A87B5C"/>
    <w:rsid w:val="00A93209"/>
    <w:rsid w:val="00AC3672"/>
    <w:rsid w:val="00AD483E"/>
    <w:rsid w:val="00AE52E6"/>
    <w:rsid w:val="00AF0FA3"/>
    <w:rsid w:val="00AF22A4"/>
    <w:rsid w:val="00AF721F"/>
    <w:rsid w:val="00B001D7"/>
    <w:rsid w:val="00B6094B"/>
    <w:rsid w:val="00B707A7"/>
    <w:rsid w:val="00B738C5"/>
    <w:rsid w:val="00B83496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5B33"/>
    <w:rsid w:val="00C43940"/>
    <w:rsid w:val="00C469EB"/>
    <w:rsid w:val="00C56EE0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D3AB1"/>
    <w:rsid w:val="00CF0A7B"/>
    <w:rsid w:val="00CF73C7"/>
    <w:rsid w:val="00D015AB"/>
    <w:rsid w:val="00D01D7B"/>
    <w:rsid w:val="00D07FBF"/>
    <w:rsid w:val="00D2108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72124"/>
    <w:rsid w:val="00E8425E"/>
    <w:rsid w:val="00EA6F94"/>
    <w:rsid w:val="00EE7C75"/>
    <w:rsid w:val="00F00AE3"/>
    <w:rsid w:val="00F00F23"/>
    <w:rsid w:val="00F16DEB"/>
    <w:rsid w:val="00F417A9"/>
    <w:rsid w:val="00F608D0"/>
    <w:rsid w:val="00F64F70"/>
    <w:rsid w:val="00F651CE"/>
    <w:rsid w:val="00F703F5"/>
    <w:rsid w:val="00F77DC2"/>
    <w:rsid w:val="00F77EA9"/>
    <w:rsid w:val="00F8599C"/>
    <w:rsid w:val="00F953A6"/>
    <w:rsid w:val="00FA79B6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</cp:revision>
  <cp:lastPrinted>2016-06-20T12:53:00Z</cp:lastPrinted>
  <dcterms:created xsi:type="dcterms:W3CDTF">2015-09-02T06:10:00Z</dcterms:created>
  <dcterms:modified xsi:type="dcterms:W3CDTF">2016-06-24T10:41:00Z</dcterms:modified>
</cp:coreProperties>
</file>